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РОССИЙСКАЯ ФЕДЕРАЦИЯ</w:t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АЛТАЙСКИЙ КРАЙ КРАСНОЩЁКОВСКИЙ РАЙОН</w:t>
      </w:r>
      <w:r w:rsidRPr="00EE17B7">
        <w:rPr>
          <w:rFonts w:ascii="Arial" w:hAnsi="Arial" w:cs="Arial"/>
          <w:sz w:val="24"/>
          <w:szCs w:val="24"/>
        </w:rPr>
        <w:br/>
        <w:t>СОВЕТ ДЕПУТАТОВ КАРПОВСКОГО СЕЛЬСОВЕТА</w:t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РЕШЕНИЕ</w:t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19.06.2017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  <w:t xml:space="preserve">                   село </w:t>
      </w:r>
      <w:proofErr w:type="spellStart"/>
      <w:r w:rsidRPr="00EE17B7">
        <w:rPr>
          <w:rFonts w:ascii="Arial" w:hAnsi="Arial" w:cs="Arial"/>
          <w:sz w:val="24"/>
          <w:szCs w:val="24"/>
        </w:rPr>
        <w:t>Карпово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Второе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  <w:t>№</w:t>
      </w:r>
      <w:r w:rsidRPr="00EE17B7">
        <w:rPr>
          <w:rFonts w:ascii="Arial" w:hAnsi="Arial" w:cs="Arial"/>
          <w:sz w:val="24"/>
          <w:szCs w:val="24"/>
        </w:rPr>
        <w:tab/>
      </w:r>
      <w:r w:rsidR="007C4FBA" w:rsidRPr="00EE17B7">
        <w:rPr>
          <w:rFonts w:ascii="Arial" w:hAnsi="Arial" w:cs="Arial"/>
          <w:sz w:val="24"/>
          <w:szCs w:val="24"/>
        </w:rPr>
        <w:t>2</w:t>
      </w:r>
      <w:r w:rsidR="00BD60F6">
        <w:rPr>
          <w:rFonts w:ascii="Arial" w:hAnsi="Arial" w:cs="Arial"/>
          <w:sz w:val="24"/>
          <w:szCs w:val="24"/>
        </w:rPr>
        <w:t>4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</w: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EE17B7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EE17B7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b/>
          <w:sz w:val="24"/>
          <w:szCs w:val="24"/>
        </w:rPr>
        <w:t xml:space="preserve"> района Алтайского края от 15.12.2015 года № 47 </w:t>
      </w:r>
    </w:p>
    <w:p w:rsidR="00CD2D19" w:rsidRPr="00EE17B7" w:rsidRDefault="00CD2D19" w:rsidP="00CD2D19">
      <w:pPr>
        <w:pStyle w:val="a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E17B7">
        <w:rPr>
          <w:rFonts w:ascii="Arial" w:hAnsi="Arial" w:cs="Arial"/>
          <w:b/>
          <w:sz w:val="24"/>
          <w:szCs w:val="24"/>
        </w:rPr>
        <w:t>«</w:t>
      </w:r>
      <w:r w:rsidRPr="00EE17B7">
        <w:rPr>
          <w:rFonts w:ascii="Arial" w:eastAsia="Times New Roman" w:hAnsi="Arial" w:cs="Arial"/>
          <w:b/>
          <w:sz w:val="24"/>
          <w:szCs w:val="24"/>
        </w:rPr>
        <w:t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</w:t>
      </w:r>
      <w:r w:rsidR="00EE17B7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E17B7">
        <w:rPr>
          <w:rFonts w:ascii="Arial" w:eastAsia="Times New Roman" w:hAnsi="Arial" w:cs="Arial"/>
          <w:b/>
          <w:sz w:val="24"/>
          <w:szCs w:val="24"/>
        </w:rPr>
        <w:t xml:space="preserve">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b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b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района Алтайского края</w:t>
      </w:r>
      <w:r w:rsidR="00EE17B7">
        <w:rPr>
          <w:rFonts w:ascii="Arial" w:eastAsia="Times New Roman" w:hAnsi="Arial" w:cs="Arial"/>
          <w:b/>
          <w:sz w:val="24"/>
          <w:szCs w:val="24"/>
        </w:rPr>
        <w:t>»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    В соответствии с Федеральным </w:t>
      </w:r>
      <w:hyperlink r:id="rId4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EE17B7">
        <w:rPr>
          <w:rFonts w:ascii="Arial" w:hAnsi="Arial" w:cs="Arial"/>
          <w:sz w:val="24"/>
          <w:szCs w:val="24"/>
        </w:rPr>
        <w:t xml:space="preserve"> от 06.10.2003 </w:t>
      </w:r>
      <w:hyperlink r:id="rId5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№ 131-ФЗ</w:t>
        </w:r>
      </w:hyperlink>
      <w:r w:rsidRPr="00EE17B7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hyperlink r:id="rId6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EE17B7">
        <w:rPr>
          <w:rFonts w:ascii="Arial" w:hAnsi="Arial" w:cs="Arial"/>
          <w:sz w:val="24"/>
          <w:szCs w:val="24"/>
        </w:rPr>
        <w:t xml:space="preserve"> Алтайского края от 10.11.2014 № 90-ЗС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актов», Уставом муниципального образования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сельсовет, Совет депутатов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1. Внести в решение Совета депутатов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района Алтайского края от 15.12.2015 года № 47 «</w:t>
      </w:r>
      <w:r w:rsidRPr="00EE17B7">
        <w:rPr>
          <w:rFonts w:ascii="Arial" w:eastAsia="Times New Roman" w:hAnsi="Arial" w:cs="Arial"/>
          <w:sz w:val="24"/>
          <w:szCs w:val="24"/>
        </w:rPr>
        <w:t xml:space="preserve"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i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следующие изменения: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наименование решения изложить в следующей редакции: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«Об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преамбуле решения слова «Законом  Алтайского края от 10.11.2014 №90-ЗС «О порядке проведения оценки регулирующего воздействия и экспертизы проектов муниципальных нормативных правовых актов, затрагивающих вопросы осуществления предпринимательской и инвестиционной деятельности» заменить словами «законом Алтайского края  от 10.11.2014 №90-ЗС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 решения слова «, затрагивающих вопросы осуществления предпринимательской и инвестиционной деятельности, 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Положении, утвержденном указанным решением: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1.1 слова «, затрагивающих вопросы осуществления предпринимательской и инвестиционной деятельности, 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1.2 изложить в следующей редакции: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lastRenderedPageBreak/>
        <w:t>«Положение устанавливает процедуру проведения оценки регулирующего воздействия проектов муниципальных нормативных правовых актов 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края,</w:t>
      </w:r>
      <w:r w:rsidRPr="00EE17B7">
        <w:rPr>
          <w:rFonts w:ascii="Arial" w:hAnsi="Arial" w:cs="Arial"/>
          <w:sz w:val="24"/>
          <w:szCs w:val="24"/>
        </w:rPr>
        <w:t xml:space="preserve"> 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а также процедуру проведения экспертизы муниципальных нормативных правовых актов</w:t>
      </w:r>
      <w:r w:rsidR="003227C2" w:rsidRPr="00EE17B7">
        <w:rPr>
          <w:rFonts w:ascii="Arial" w:hAnsi="Arial" w:cs="Arial"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, затрагивающих вопросы осуществления предпринимательской и инвестиционной деятельности.»;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дополнить пунктом 1.3.1 следующего содержания: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«1.3.1. Не подлежат оценке регулирующего воздействия: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1) проекты нормативных правовых актов представительных органов муниципальных образований, устанавливающих, изменяющих, приостанавливающих, отменяющих местные налоги и сборы;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2) проекты нормативных правовых актов представительных органов муниципальных образований, регулирующих бюджетные правоотношения.»;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1.4: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слова «размещение субъектом правотворческой инициативы (далее - разработчик акта) уведомления о подготовке проекта муниципального акта,»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б) дополнить после слов «подготовку заключения об оценке регулирующего воздействия проекта муниципального акта» словами «(далее – заключение)»;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в пункте 1.5 слова «, затрагивающих вопросы осуществления предпринимательской и инвестиционной деятельности,» исключить;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1.6 признать утратившим силу;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пункты 2.1, 2.1.1-2.1.6 признать утратившими силу;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пункт 2.2.1 изложить в следующей редакции: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«Разработка проекта муниципального нормативного правового акта, составление сводного отчета и их публичное обсуждение проводятся органами местного самоуправления, осуществляющими разработку соответствующего проекта муниципального нормативного правового акта, а в случае разработки проекта муниципального нормативного правового акта иным субъектом правотворческой инициативы указанные действия проводятся соответствующим субъектом правотворческой инициативы (далее - разработчик).»;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 2.2.2: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дополнить подпунктами следующего содержания: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«1) вид и наименование проекта муниципального нормативного правового акта;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2) сведения о разработчике проекта муниципального нормативного правового акта;»;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б) считать подпункты 1-9 подпунктами 3-11 соответственно;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в) подпункт 10 признать утратившим силу;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2.2.3: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а) абзац первый дополнить после слов «сводного отчета» словами «на официальном сайте </w:t>
      </w:r>
      <w:r w:rsidRPr="00EE17B7">
        <w:rPr>
          <w:rFonts w:ascii="Arial" w:hAnsi="Arial" w:cs="Arial"/>
          <w:i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 и (или) обнародует их в порядке, предусмотренном Уставом 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.»;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б) в абзаце втором слова «органы, организации и иных лиц, указанных в пункте 2.1.3 настоящего Положения» заменить словами «уполномоченные и иные заинтересованные органы местного самоуправления, органы и организации, </w:t>
      </w:r>
      <w:r w:rsidRPr="00EE17B7">
        <w:rPr>
          <w:rFonts w:ascii="Arial" w:hAnsi="Arial" w:cs="Arial"/>
          <w:sz w:val="24"/>
          <w:szCs w:val="24"/>
        </w:rPr>
        <w:lastRenderedPageBreak/>
        <w:t>представляющие интересы субъектов предпринимательской и инвестиционной деятельности в Алтайском крае»;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2.2.4 слова «30 календарных» заменить словами «15 рабочих»;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2.2.6 дополнить после слов «По результатам публичного обсуждения разработчик» словами «(при необходимости)»;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2.2.8 слова «в пункте 2.1.3» заменить словами «в пункте 2.2.3»;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2.3.1 слово «календарных» заменить словом «рабочих»;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2.3.2 слова «, в том числе обоснование сделанных выводов»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2.3.4 слова «в средствах массовой информации, указанных в п.2.1.1» заменить словами «в порядке, предусмотренном пунктом 2.2.3»;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дополнить пунктом 2.3.5 следующего содержания: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«2.3.5. В целях разрешения разногласий, возникающих по результатам проведения оценки регулирующего воздействия проектов муниципальных нормативных правовых актов, </w:t>
      </w:r>
      <w:r w:rsidR="003227C2" w:rsidRPr="00EE17B7">
        <w:rPr>
          <w:rFonts w:ascii="Arial" w:hAnsi="Arial" w:cs="Arial"/>
          <w:sz w:val="24"/>
          <w:szCs w:val="24"/>
        </w:rPr>
        <w:t>А</w:t>
      </w:r>
      <w:r w:rsidRPr="00EE17B7">
        <w:rPr>
          <w:rFonts w:ascii="Arial" w:hAnsi="Arial" w:cs="Arial"/>
          <w:sz w:val="24"/>
          <w:szCs w:val="24"/>
        </w:rPr>
        <w:t>дминистрация муниципального образования</w:t>
      </w:r>
      <w:r w:rsidR="003227C2"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 xml:space="preserve"> организует совместные совещания с участием разработчиков и участников публичного обсуждения. Принимаемые на совещании решения оформляются протоколом, который готовится в течение 3 рабочих дней с даты проведения совещания и направляется для ознакомления всем участникам совещания.»;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3.1:</w:t>
      </w:r>
    </w:p>
    <w:p w:rsidR="00CD2D19" w:rsidRPr="00EE17B7" w:rsidRDefault="00CD2D19" w:rsidP="00EE17B7">
      <w:pPr>
        <w:pStyle w:val="a4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слова «в срок не более 3 месяцев» исключить;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б) дополнить абзацем следующего содержания: 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«Срок проведения экспертизы муниципальных нормативных правовых актов не может превышать 3 месяцев.»;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3.3 слова «средствах массовой информации, указанных в п. 2.1.1» заменить словами «порядке, предусмотренном пунктом 2.2.3».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2. Опубликовать настоящее решение в</w:t>
      </w:r>
      <w:r w:rsidR="003227C2" w:rsidRPr="00EE17B7">
        <w:rPr>
          <w:rFonts w:ascii="Arial" w:hAnsi="Arial" w:cs="Arial"/>
          <w:sz w:val="24"/>
          <w:szCs w:val="24"/>
        </w:rPr>
        <w:t xml:space="preserve"> соответствии с Уставом МО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="003227C2"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="003227C2"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.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3. Решение вступает в силу со дня его официального опубликования (обнародования) и распространяется на правоотношения, возникшие с 1 января 2017 года.</w:t>
      </w: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D2D19" w:rsidRPr="00EE17B7" w:rsidRDefault="00CD2D19" w:rsidP="00CD2D19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227C2" w:rsidRPr="00EE17B7" w:rsidRDefault="003227C2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3227C2" w:rsidRDefault="003227C2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3227C2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CD2D19" w:rsidRPr="00EE17B7" w:rsidRDefault="003227C2" w:rsidP="003227C2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                 </w:t>
      </w:r>
      <w:r w:rsidR="00CD2D19" w:rsidRPr="00EE17B7">
        <w:rPr>
          <w:rFonts w:ascii="Arial" w:hAnsi="Arial" w:cs="Arial"/>
          <w:sz w:val="24"/>
          <w:szCs w:val="24"/>
        </w:rPr>
        <w:t xml:space="preserve">Глава </w:t>
      </w:r>
      <w:r w:rsidRPr="00EE17B7">
        <w:rPr>
          <w:rFonts w:ascii="Arial" w:hAnsi="Arial" w:cs="Arial"/>
          <w:sz w:val="24"/>
          <w:szCs w:val="24"/>
        </w:rPr>
        <w:t>сельсовета</w:t>
      </w:r>
      <w:r w:rsidR="00CD2D19" w:rsidRPr="00EE17B7">
        <w:rPr>
          <w:rFonts w:ascii="Arial" w:hAnsi="Arial" w:cs="Arial"/>
          <w:sz w:val="24"/>
          <w:szCs w:val="24"/>
        </w:rPr>
        <w:tab/>
      </w:r>
      <w:r w:rsidR="00CD2D19" w:rsidRPr="00EE17B7">
        <w:rPr>
          <w:rFonts w:ascii="Arial" w:hAnsi="Arial" w:cs="Arial"/>
          <w:sz w:val="24"/>
          <w:szCs w:val="24"/>
        </w:rPr>
        <w:tab/>
      </w:r>
      <w:r w:rsidR="00CD2D19"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>Г.В. Емельянова.</w:t>
      </w:r>
    </w:p>
    <w:p w:rsidR="00CD2D19" w:rsidRPr="00EE17B7" w:rsidRDefault="00CD2D19" w:rsidP="00CD2D19">
      <w:pPr>
        <w:rPr>
          <w:rFonts w:ascii="Arial" w:hAnsi="Arial" w:cs="Arial"/>
          <w:sz w:val="24"/>
          <w:szCs w:val="24"/>
        </w:rPr>
      </w:pPr>
    </w:p>
    <w:p w:rsidR="00403E14" w:rsidRPr="00EE17B7" w:rsidRDefault="00403E14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Default="00EE17B7">
      <w:pPr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lastRenderedPageBreak/>
        <w:t>РОССИЙСКАЯ ФЕДЕРАЦИЯ</w:t>
      </w: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АЛТАЙСКИЙ КРАЙ КРАСНОЩЁКОВСКИЙ РАЙОН</w:t>
      </w:r>
      <w:r w:rsidRPr="00EE17B7">
        <w:rPr>
          <w:rFonts w:ascii="Arial" w:hAnsi="Arial" w:cs="Arial"/>
          <w:sz w:val="24"/>
          <w:szCs w:val="24"/>
        </w:rPr>
        <w:br/>
        <w:t>СОВЕТ ДЕПУТАТОВ КАРПОВСКОГО СЕЛЬСОВЕТА</w:t>
      </w:r>
    </w:p>
    <w:p w:rsid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center"/>
        <w:rPr>
          <w:rFonts w:ascii="AdverGothic" w:hAnsi="AdverGothic" w:cs="Arial"/>
          <w:sz w:val="24"/>
          <w:szCs w:val="24"/>
        </w:rPr>
      </w:pPr>
      <w:r w:rsidRPr="00EE17B7">
        <w:rPr>
          <w:rFonts w:ascii="AdverGothic" w:hAnsi="AdverGothic" w:cs="Arial"/>
          <w:sz w:val="24"/>
          <w:szCs w:val="24"/>
        </w:rPr>
        <w:t>ПРОЕКТ</w:t>
      </w: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РЕШЕНИЕ</w:t>
      </w: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</w:t>
      </w:r>
      <w:r w:rsidRPr="00EE17B7"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 xml:space="preserve">   </w:t>
      </w:r>
      <w:r w:rsidRPr="00EE17B7">
        <w:rPr>
          <w:rFonts w:ascii="Arial" w:hAnsi="Arial" w:cs="Arial"/>
          <w:sz w:val="24"/>
          <w:szCs w:val="24"/>
        </w:rPr>
        <w:t xml:space="preserve">        село </w:t>
      </w:r>
      <w:proofErr w:type="spellStart"/>
      <w:r w:rsidRPr="00EE17B7">
        <w:rPr>
          <w:rFonts w:ascii="Arial" w:hAnsi="Arial" w:cs="Arial"/>
          <w:sz w:val="24"/>
          <w:szCs w:val="24"/>
        </w:rPr>
        <w:t>Карпово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Второе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  <w:t>№</w:t>
      </w:r>
      <w:r w:rsidRPr="00EE17B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____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</w: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EE17B7">
        <w:rPr>
          <w:rFonts w:ascii="Arial" w:hAnsi="Arial" w:cs="Arial"/>
          <w:b/>
          <w:sz w:val="24"/>
          <w:szCs w:val="24"/>
        </w:rPr>
        <w:t xml:space="preserve">О внесении изменений в решение Совета депутатов </w:t>
      </w:r>
      <w:proofErr w:type="spellStart"/>
      <w:r w:rsidRPr="00EE17B7">
        <w:rPr>
          <w:rFonts w:ascii="Arial" w:hAnsi="Arial" w:cs="Arial"/>
          <w:b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b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b/>
          <w:sz w:val="24"/>
          <w:szCs w:val="24"/>
        </w:rPr>
        <w:t xml:space="preserve"> района Алтайского края от 15.12.2015 года № 47 </w:t>
      </w:r>
    </w:p>
    <w:p w:rsidR="00EE17B7" w:rsidRPr="00EE17B7" w:rsidRDefault="00EE17B7" w:rsidP="00EE17B7">
      <w:pPr>
        <w:pStyle w:val="a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EE17B7">
        <w:rPr>
          <w:rFonts w:ascii="Arial" w:hAnsi="Arial" w:cs="Arial"/>
          <w:b/>
          <w:sz w:val="24"/>
          <w:szCs w:val="24"/>
        </w:rPr>
        <w:t>«</w:t>
      </w:r>
      <w:r w:rsidRPr="00EE17B7">
        <w:rPr>
          <w:rFonts w:ascii="Arial" w:eastAsia="Times New Roman" w:hAnsi="Arial" w:cs="Arial"/>
          <w:b/>
          <w:sz w:val="24"/>
          <w:szCs w:val="24"/>
        </w:rPr>
        <w:t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</w:t>
      </w:r>
      <w:r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EE17B7">
        <w:rPr>
          <w:rFonts w:ascii="Arial" w:eastAsia="Times New Roman" w:hAnsi="Arial" w:cs="Arial"/>
          <w:b/>
          <w:sz w:val="24"/>
          <w:szCs w:val="24"/>
        </w:rPr>
        <w:t xml:space="preserve">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b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b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b/>
          <w:sz w:val="24"/>
          <w:szCs w:val="24"/>
        </w:rPr>
        <w:t xml:space="preserve"> района Алтайского края</w:t>
      </w:r>
      <w:r>
        <w:rPr>
          <w:rFonts w:ascii="Arial" w:eastAsia="Times New Roman" w:hAnsi="Arial" w:cs="Arial"/>
          <w:b/>
          <w:sz w:val="24"/>
          <w:szCs w:val="24"/>
        </w:rPr>
        <w:t>»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    В соответствии с Федеральным </w:t>
      </w:r>
      <w:hyperlink r:id="rId7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EE17B7">
        <w:rPr>
          <w:rFonts w:ascii="Arial" w:hAnsi="Arial" w:cs="Arial"/>
          <w:sz w:val="24"/>
          <w:szCs w:val="24"/>
        </w:rPr>
        <w:t xml:space="preserve"> от 06.10.2003 </w:t>
      </w:r>
      <w:hyperlink r:id="rId8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№ 131-ФЗ</w:t>
        </w:r>
      </w:hyperlink>
      <w:r w:rsidRPr="00EE17B7">
        <w:rPr>
          <w:rFonts w:ascii="Arial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hyperlink r:id="rId9" w:history="1">
        <w:r w:rsidRPr="00EE17B7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EE17B7">
        <w:rPr>
          <w:rFonts w:ascii="Arial" w:hAnsi="Arial" w:cs="Arial"/>
          <w:sz w:val="24"/>
          <w:szCs w:val="24"/>
        </w:rPr>
        <w:t xml:space="preserve"> Алтайского края от 10.11.2014 № 90-ЗС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актов», Уставом муниципального образования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сельсовет, Совет депутатов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района Алтайского края, РЕШИЛ: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1. Внести в решение Совета депутатов </w:t>
      </w:r>
      <w:proofErr w:type="spellStart"/>
      <w:r w:rsidRPr="00EE17B7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EE17B7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hAnsi="Arial" w:cs="Arial"/>
          <w:sz w:val="24"/>
          <w:szCs w:val="24"/>
        </w:rPr>
        <w:t xml:space="preserve"> района Алтайского края от 15.12.2015 года № 47 «</w:t>
      </w:r>
      <w:r w:rsidRPr="00EE17B7">
        <w:rPr>
          <w:rFonts w:ascii="Arial" w:eastAsia="Times New Roman" w:hAnsi="Arial" w:cs="Arial"/>
          <w:sz w:val="24"/>
          <w:szCs w:val="24"/>
        </w:rPr>
        <w:t xml:space="preserve">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актов, затрагивающих вопросы осуществления предпринимательской и инвестиционной деятельности, 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i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следующие изменения: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наименование решения изложить в следующей редакции: 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«Об утверждении Положения 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на территории муниципального образования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преамбуле решения слова «Законом  Алтайского края от 10.11.2014 №90-ЗС «О порядке проведения оценки регулирующего воздействия и экспертизы проектов муниципальных нормативных правовых актов, затрагивающих вопросы осуществления предпринимательской и инвестиционной деятельности» заменить словами «законом Алтайского края  от 10.11.2014 №90-ЗС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 решения слова «, затрагивающих вопросы осуществления предпринимательской и инвестиционной деятельности, » исключить;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Положении, утвержденном указанным решением: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1.1 слова «, затрагивающих вопросы осуществления предпринимательской и инвестиционной деятельности, » исключить;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1.2 изложить в следующей редакции: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lastRenderedPageBreak/>
        <w:t>«Положение устанавливает процедуру проведения оценки регулирующего воздействия проектов муниципальных нормативных правовых актов 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края,</w:t>
      </w:r>
      <w:r w:rsidRPr="00EE17B7">
        <w:rPr>
          <w:rFonts w:ascii="Arial" w:hAnsi="Arial" w:cs="Arial"/>
          <w:sz w:val="24"/>
          <w:szCs w:val="24"/>
        </w:rPr>
        <w:t xml:space="preserve"> 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а также процедуру проведения экспертизы муниципальных нормативных правовых актов 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, затрагивающих вопросы осуществления предпринимательской и инвестиционной деятельности.»;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дополнить пунктом 1.3.1 следующего содержания: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«1.3.1. Не подлежат оценке регулирующего воздействия: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1) проекты нормативных правовых актов представительных органов муниципальных образований, устанавливающих, изменяющих, приостанавливающих, отменяющих местные налоги и сборы;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2) проекты нормативных правовых актов представительных органов муниципальных образований, регулирующих бюджетные правоотношения.»;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1.4: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слова «размещение субъектом правотворческой инициативы (далее - разработчик акта) уведомления о подготовке проекта муниципального акта,» исключить;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б) дополнить после слов «подготовку заключения об оценке регулирующего воздействия проекта муниципального акта» словами «(далее – заключение)»;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в пункте 1.5 слова «, затрагивающих вопросы осуществления предпринимательской и инвестиционной деятельности,» исключить; 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1.6 признать утратившим силу;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пункты 2.1, 2.1.1-2.1.6 признать утратившими силу;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пункт 2.2.1 изложить в следующей редакции: 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«Разработка проекта муниципального нормативного правового акта, составление сводного отчета и их публичное обсуждение проводятся органами местного самоуправления, осуществляющими разработку соответствующего проекта муниципального нормативного правового акта, а в случае разработки проекта муниципального нормативного правового акта иным субъектом правотворческой инициативы указанные действия проводятся соответствующим субъектом правотворческой инициативы (далее - разработчик).»;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 2.2.2: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дополнить подпунктами следующего содержания: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«1) вид и наименование проекта муниципального нормативного правового акта;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2) сведения о разработчике проекта муниципального нормативного правового акта;»;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б) считать подпункты 1-9 подпунктами 3-11 соответственно;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в) подпункт 10 признать утратившим силу;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2.2.3: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а) абзац первый дополнить после слов «сводного отчета» словами «на официальном сайте </w:t>
      </w:r>
      <w:r w:rsidRPr="00EE17B7">
        <w:rPr>
          <w:rFonts w:ascii="Arial" w:hAnsi="Arial" w:cs="Arial"/>
          <w:i/>
          <w:sz w:val="24"/>
          <w:szCs w:val="24"/>
        </w:rPr>
        <w:t xml:space="preserve"> </w:t>
      </w:r>
      <w:r w:rsidRPr="00EE17B7">
        <w:rPr>
          <w:rFonts w:ascii="Arial" w:hAnsi="Arial" w:cs="Arial"/>
          <w:sz w:val="24"/>
          <w:szCs w:val="24"/>
        </w:rPr>
        <w:t>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 xml:space="preserve"> в информационно-телекоммуникационной сети «Интернет» и (или) обнародует их в порядке, предусмотренном Уставом 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.»;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б) в абзаце втором слова «органы, организации и иных лиц, указанных в пункте 2.1.3 настоящего Положения» заменить словами «уполномоченные и иные заинтересованные органы местного самоуправления, органы и организации, </w:t>
      </w:r>
      <w:r w:rsidRPr="00EE17B7">
        <w:rPr>
          <w:rFonts w:ascii="Arial" w:hAnsi="Arial" w:cs="Arial"/>
          <w:sz w:val="24"/>
          <w:szCs w:val="24"/>
        </w:rPr>
        <w:lastRenderedPageBreak/>
        <w:t>представляющие интересы субъектов предпринимательской и инвестиционной деятельности в Алтайском крае»;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2.2.4 слова «30 календарных» заменить словами «15 рабочих»;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пункт 2.2.6 дополнить после слов «По результатам публичного обсуждения разработчик» словами «(при необходимости)»;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2.2.8 слова «в пункте 2.1.3» заменить словами «в пункте 2.2.3»;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2.3.1 слово «календарных» заменить словом «рабочих»;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2.3.2 слова «, в том числе обоснование сделанных выводов» исключить;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2.3.4 слова «в средствах массовой информации, указанных в п.2.1.1» заменить словами «в порядке, предусмотренном пунктом 2.2.3»;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дополнить пунктом 2.3.5 следующего содержания: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«2.3.5. В целях разрешения разногласий, возникающих по результатам проведения оценки регулирующего воздействия проектов муниципальных нормативных правовых актов, Администрация муниципального образования</w:t>
      </w:r>
      <w:r w:rsidRPr="00EE17B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 xml:space="preserve"> организует совместные совещания с участием разработчиков и участников публичного обсуждения. Принимаемые на совещании решения оформляются протоколом, который готовится в течение 3 рабочих дней с даты проведения совещания и направляется для ознакомления всем участникам совещания.»;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3.1:</w:t>
      </w:r>
    </w:p>
    <w:p w:rsidR="00EE17B7" w:rsidRPr="00EE17B7" w:rsidRDefault="00EE17B7" w:rsidP="00EE17B7">
      <w:pPr>
        <w:pStyle w:val="a4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а) слова «в срок не более 3 месяцев» исключить;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б) дополнить абзацем следующего содержания: 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«Срок проведения экспертизы муниципальных нормативных правовых актов не может превышать 3 месяцев.»;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в пункте 3.3 слова «средствах массовой информации, указанных в п. 2.1.1» заменить словами «порядке, предусмотренном пунктом 2.2.3».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2. Опубликовать настоящее решение в соответствии с Уставом МО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Карповский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сельсовет </w:t>
      </w:r>
      <w:proofErr w:type="spellStart"/>
      <w:r w:rsidRPr="00EE17B7">
        <w:rPr>
          <w:rFonts w:ascii="Arial" w:eastAsia="Times New Roman" w:hAnsi="Arial" w:cs="Arial"/>
          <w:sz w:val="24"/>
          <w:szCs w:val="24"/>
        </w:rPr>
        <w:t>Краснощёковского</w:t>
      </w:r>
      <w:proofErr w:type="spellEnd"/>
      <w:r w:rsidRPr="00EE17B7">
        <w:rPr>
          <w:rFonts w:ascii="Arial" w:eastAsia="Times New Roman" w:hAnsi="Arial" w:cs="Arial"/>
          <w:sz w:val="24"/>
          <w:szCs w:val="24"/>
        </w:rPr>
        <w:t xml:space="preserve"> района Алтайского края</w:t>
      </w:r>
      <w:r w:rsidRPr="00EE17B7">
        <w:rPr>
          <w:rFonts w:ascii="Arial" w:hAnsi="Arial" w:cs="Arial"/>
          <w:sz w:val="24"/>
          <w:szCs w:val="24"/>
        </w:rPr>
        <w:t>.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>3. Решение вступает в силу со дня его официального опубликования (обнародования) и распространяется на правоотношения, возникшие с 1 января 2017 года.</w:t>
      </w: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pStyle w:val="a4"/>
        <w:jc w:val="both"/>
        <w:rPr>
          <w:rFonts w:ascii="Arial" w:hAnsi="Arial" w:cs="Arial"/>
          <w:sz w:val="24"/>
          <w:szCs w:val="24"/>
        </w:rPr>
      </w:pPr>
      <w:r w:rsidRPr="00EE17B7">
        <w:rPr>
          <w:rFonts w:ascii="Arial" w:hAnsi="Arial" w:cs="Arial"/>
          <w:sz w:val="24"/>
          <w:szCs w:val="24"/>
        </w:rPr>
        <w:t xml:space="preserve">                 Глава сельсовета</w:t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</w:r>
      <w:r w:rsidRPr="00EE17B7">
        <w:rPr>
          <w:rFonts w:ascii="Arial" w:hAnsi="Arial" w:cs="Arial"/>
          <w:sz w:val="24"/>
          <w:szCs w:val="24"/>
        </w:rPr>
        <w:tab/>
        <w:t>Г.В. Емельянова.</w:t>
      </w:r>
    </w:p>
    <w:p w:rsidR="00EE17B7" w:rsidRPr="00EE17B7" w:rsidRDefault="00EE17B7" w:rsidP="00EE17B7">
      <w:pPr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rPr>
          <w:rFonts w:ascii="Arial" w:hAnsi="Arial" w:cs="Arial"/>
          <w:sz w:val="24"/>
          <w:szCs w:val="24"/>
        </w:rPr>
      </w:pPr>
    </w:p>
    <w:p w:rsidR="00EE17B7" w:rsidRPr="00EE17B7" w:rsidRDefault="00EE17B7" w:rsidP="00EE17B7">
      <w:pPr>
        <w:rPr>
          <w:rFonts w:ascii="Arial" w:hAnsi="Arial" w:cs="Arial"/>
          <w:sz w:val="24"/>
          <w:szCs w:val="24"/>
        </w:rPr>
      </w:pPr>
    </w:p>
    <w:p w:rsidR="00EE17B7" w:rsidRPr="00EE17B7" w:rsidRDefault="00EE17B7">
      <w:pPr>
        <w:rPr>
          <w:rFonts w:ascii="Arial" w:hAnsi="Arial" w:cs="Arial"/>
          <w:sz w:val="24"/>
          <w:szCs w:val="24"/>
        </w:rPr>
      </w:pPr>
    </w:p>
    <w:sectPr w:rsidR="00EE17B7" w:rsidRPr="00EE17B7" w:rsidSect="008F0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dverGothic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CD2D19"/>
    <w:rsid w:val="003227C2"/>
    <w:rsid w:val="00403E14"/>
    <w:rsid w:val="007860B4"/>
    <w:rsid w:val="007C4FBA"/>
    <w:rsid w:val="008F0C39"/>
    <w:rsid w:val="00BD60F6"/>
    <w:rsid w:val="00C07CB4"/>
    <w:rsid w:val="00C77957"/>
    <w:rsid w:val="00CD2D19"/>
    <w:rsid w:val="00DA2691"/>
    <w:rsid w:val="00EE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39"/>
  </w:style>
  <w:style w:type="paragraph" w:styleId="1">
    <w:name w:val="heading 1"/>
    <w:basedOn w:val="a"/>
    <w:next w:val="a"/>
    <w:link w:val="10"/>
    <w:qFormat/>
    <w:rsid w:val="00CD2D19"/>
    <w:pPr>
      <w:keepNext/>
      <w:spacing w:after="0" w:line="240" w:lineRule="auto"/>
      <w:ind w:left="284" w:right="-1186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D19"/>
    <w:rPr>
      <w:rFonts w:ascii="Times New Roman" w:eastAsia="Times New Roman" w:hAnsi="Times New Roman" w:cs="Times New Roman"/>
      <w:sz w:val="24"/>
      <w:szCs w:val="20"/>
    </w:rPr>
  </w:style>
  <w:style w:type="character" w:styleId="a3">
    <w:name w:val="Hyperlink"/>
    <w:basedOn w:val="a0"/>
    <w:semiHidden/>
    <w:unhideWhenUsed/>
    <w:rsid w:val="00CD2D19"/>
    <w:rPr>
      <w:color w:val="0000FF"/>
      <w:u w:val="single"/>
    </w:rPr>
  </w:style>
  <w:style w:type="paragraph" w:customStyle="1" w:styleId="ConsPlusNormal">
    <w:name w:val="ConsPlusNormal"/>
    <w:rsid w:val="00CD2D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CD2D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3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C6539A5F1E824BC36B823ACAAD7DB3053EB3ACA47971040BF045D98D7E084922CD63AFB7FDz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DC6539A5F1E824BC36B823ACAAD7DB3053EB3ACA47971040BF045D98D7E084922CD63AFB7FDz8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DC6539A5F1E824BC36B9C37DCC123BA0D3DEAA1A077795B51AF1E84DA77021E65823AEFF4D2DC2E66A4B8FAz5F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C6539A5F1E824BC36B823ACAAD7DB3053EB3ACA47971040BF045D98D7E084922CD63AFB7FDz7F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CDC6539A5F1E824BC36B823ACAAD7DB3053EB3ACA47971040BF045D98D7E084922CD63AFB7FDz8F" TargetMode="External"/><Relationship Id="rId9" Type="http://schemas.openxmlformats.org/officeDocument/2006/relationships/hyperlink" Target="consultantplus://offline/ref=CDC6539A5F1E824BC36B9C37DCC123BA0D3DEAA1A077795B51AF1E84DA77021E65823AEFF4D2DC2E66A4B8FAz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2449</Words>
  <Characters>13964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4</cp:revision>
  <cp:lastPrinted>2017-06-19T07:09:00Z</cp:lastPrinted>
  <dcterms:created xsi:type="dcterms:W3CDTF">2017-06-29T08:03:00Z</dcterms:created>
  <dcterms:modified xsi:type="dcterms:W3CDTF">2017-06-29T08:14:00Z</dcterms:modified>
</cp:coreProperties>
</file>